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A" w:rsidRDefault="004E2DAA">
      <w:pPr>
        <w:pStyle w:val="BodyText"/>
        <w:ind w:left="0" w:firstLine="0"/>
        <w:rPr>
          <w:rFonts w:ascii="Times New Roman"/>
        </w:rPr>
      </w:pPr>
    </w:p>
    <w:tbl>
      <w:tblPr>
        <w:tblpPr w:leftFromText="180" w:rightFromText="180" w:vertAnchor="page" w:horzAnchor="margin" w:tblpXSpec="center" w:tblpY="361"/>
        <w:tblW w:w="10957" w:type="dxa"/>
        <w:tblLayout w:type="fixed"/>
        <w:tblLook w:val="00A0"/>
      </w:tblPr>
      <w:tblGrid>
        <w:gridCol w:w="10957"/>
      </w:tblGrid>
      <w:tr w:rsidR="004E2DAA" w:rsidRPr="00805C5B" w:rsidTr="000E3FF2">
        <w:trPr>
          <w:trHeight w:val="2157"/>
        </w:trPr>
        <w:tc>
          <w:tcPr>
            <w:tcW w:w="10957" w:type="dxa"/>
          </w:tcPr>
          <w:p w:rsidR="004E2DAA" w:rsidRPr="00805C5B" w:rsidRDefault="004E2DAA" w:rsidP="00805C5B">
            <w:pPr>
              <w:jc w:val="center"/>
              <w:rPr>
                <w:rFonts w:ascii="Verdana" w:hAnsi="Verdana" w:cs="DejaVu Sans Mono"/>
                <w:b/>
                <w:bCs/>
                <w:i/>
                <w:iCs/>
                <w:sz w:val="44"/>
                <w:szCs w:val="44"/>
                <w:lang w:val="ru-RU"/>
              </w:rPr>
            </w:pPr>
            <w:r w:rsidRPr="00805C5B">
              <w:rPr>
                <w:rFonts w:ascii="Verdana" w:hAnsi="Verdana" w:cs="DejaVu Sans Mono"/>
                <w:b/>
                <w:bCs/>
                <w:i/>
                <w:iCs/>
                <w:sz w:val="44"/>
                <w:szCs w:val="44"/>
                <w:lang w:val="ru-RU"/>
              </w:rPr>
              <w:t>ТОВ «МЕТАЛБУДТРЕЙД»</w:t>
            </w:r>
          </w:p>
          <w:p w:rsidR="004E2DAA" w:rsidRPr="00805C5B" w:rsidRDefault="004E2DAA" w:rsidP="00805C5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05C5B">
              <w:rPr>
                <w:b/>
                <w:bCs/>
                <w:sz w:val="18"/>
                <w:szCs w:val="18"/>
                <w:lang w:val="ru-RU"/>
              </w:rPr>
              <w:t>Р/р 26003658850200 в Банк ПАТ "Укрсиббанк" в м. Києві, МФО 351005 ІПН  413088626597</w:t>
            </w:r>
          </w:p>
          <w:p w:rsidR="004E2DAA" w:rsidRPr="00805C5B" w:rsidRDefault="004E2DAA" w:rsidP="00805C5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05C5B">
              <w:rPr>
                <w:b/>
                <w:bCs/>
                <w:sz w:val="18"/>
                <w:szCs w:val="18"/>
                <w:lang w:val="ru-RU"/>
              </w:rPr>
              <w:t>витяг з реєстру платників: ПДВ 1726594501562, код ЄДРПОУ: 41308860</w:t>
            </w:r>
          </w:p>
          <w:p w:rsidR="004E2DAA" w:rsidRPr="00805C5B" w:rsidRDefault="004E2DAA" w:rsidP="00805C5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05C5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4E2DAA" w:rsidRPr="00C16E8E" w:rsidRDefault="004E2DAA" w:rsidP="00805C5B">
            <w:pPr>
              <w:pStyle w:val="Caption"/>
            </w:pPr>
            <w:r w:rsidRPr="00C16E8E">
              <w:rPr>
                <w:bCs w:val="0"/>
                <w:sz w:val="18"/>
                <w:szCs w:val="18"/>
              </w:rPr>
              <w:t xml:space="preserve">                                                                       Адреса: </w:t>
            </w:r>
            <w:smartTag w:uri="urn:schemas-microsoft-com:office:smarttags" w:element="metricconverter">
              <w:smartTagPr>
                <w:attr w:name="ProductID" w:val="04107, м"/>
              </w:smartTagPr>
              <w:r w:rsidRPr="00C16E8E">
                <w:rPr>
                  <w:bCs w:val="0"/>
                  <w:sz w:val="18"/>
                  <w:szCs w:val="18"/>
                </w:rPr>
                <w:t>04107, м</w:t>
              </w:r>
            </w:smartTag>
            <w:r w:rsidRPr="00C16E8E">
              <w:rPr>
                <w:bCs w:val="0"/>
                <w:sz w:val="18"/>
                <w:szCs w:val="18"/>
              </w:rPr>
              <w:t xml:space="preserve">.Київ, вул.Овруцька, 28, офис 1   </w:t>
            </w:r>
          </w:p>
          <w:p w:rsidR="004E2DAA" w:rsidRPr="00805C5B" w:rsidRDefault="004E2DAA" w:rsidP="00805C5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05C5B">
              <w:rPr>
                <w:rFonts w:cs="Arial CYR"/>
                <w:b/>
                <w:bCs/>
                <w:sz w:val="18"/>
                <w:szCs w:val="18"/>
                <w:lang w:val="ru-RU"/>
              </w:rPr>
              <w:t>Телефон</w:t>
            </w:r>
            <w:r w:rsidRPr="00805C5B">
              <w:rPr>
                <w:b/>
                <w:bCs/>
                <w:sz w:val="18"/>
                <w:szCs w:val="18"/>
                <w:lang w:val="ru-RU"/>
              </w:rPr>
              <w:t>/факс: (044) 206-52-93; моб: (096)</w:t>
            </w:r>
            <w:r w:rsidRPr="00B71268">
              <w:rPr>
                <w:b/>
                <w:bCs/>
                <w:sz w:val="18"/>
                <w:szCs w:val="18"/>
              </w:rPr>
              <w:t> </w:t>
            </w:r>
            <w:r w:rsidRPr="00805C5B">
              <w:rPr>
                <w:b/>
                <w:bCs/>
                <w:sz w:val="18"/>
                <w:szCs w:val="18"/>
                <w:lang w:val="ru-RU"/>
              </w:rPr>
              <w:t xml:space="preserve">495-49-35 /  </w:t>
            </w:r>
            <w:r>
              <w:rPr>
                <w:b/>
                <w:bCs/>
                <w:sz w:val="18"/>
                <w:szCs w:val="18"/>
                <w:lang w:val="uk-UA"/>
              </w:rPr>
              <w:t>е-</w:t>
            </w:r>
            <w:r>
              <w:rPr>
                <w:b/>
                <w:bCs/>
                <w:sz w:val="18"/>
                <w:szCs w:val="18"/>
              </w:rPr>
              <w:t>mail</w:t>
            </w:r>
            <w:r w:rsidRPr="00805C5B">
              <w:rPr>
                <w:b/>
                <w:bCs/>
                <w:sz w:val="18"/>
                <w:szCs w:val="18"/>
                <w:lang w:val="ru-RU"/>
              </w:rPr>
              <w:t>: 0964954935@</w:t>
            </w:r>
            <w:r>
              <w:rPr>
                <w:b/>
                <w:bCs/>
                <w:sz w:val="18"/>
                <w:szCs w:val="18"/>
              </w:rPr>
              <w:t>ukr</w:t>
            </w:r>
            <w:r w:rsidRPr="00805C5B">
              <w:rPr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b/>
                <w:bCs/>
                <w:sz w:val="18"/>
                <w:szCs w:val="18"/>
              </w:rPr>
              <w:t>net</w:t>
            </w:r>
          </w:p>
          <w:p w:rsidR="004E2DAA" w:rsidRPr="00805C5B" w:rsidRDefault="004E2DAA" w:rsidP="00805C5B">
            <w:pPr>
              <w:rPr>
                <w:b/>
                <w:bCs/>
                <w:lang w:val="ru-RU"/>
              </w:rPr>
            </w:pPr>
          </w:p>
          <w:p w:rsidR="004E2DAA" w:rsidRPr="00D92747" w:rsidRDefault="004E2DAA" w:rsidP="00D92747">
            <w:pPr>
              <w:jc w:val="center"/>
              <w:rPr>
                <w:b/>
                <w:lang w:val="ru-RU"/>
              </w:rPr>
            </w:pPr>
          </w:p>
        </w:tc>
      </w:tr>
    </w:tbl>
    <w:p w:rsidR="004E2DAA" w:rsidRPr="00D92747" w:rsidRDefault="004E2DAA">
      <w:pPr>
        <w:pStyle w:val="BodyText"/>
        <w:ind w:left="0" w:firstLine="0"/>
        <w:rPr>
          <w:rFonts w:ascii="Times New Roman" w:eastAsia="Times New Roman"/>
          <w:lang w:val="ru-RU"/>
        </w:rPr>
      </w:pPr>
      <w:r w:rsidRPr="00D92747">
        <w:rPr>
          <w:rFonts w:ascii="Times New Roman" w:eastAsia="Times New Roman"/>
          <w:lang w:val="ru-RU"/>
        </w:rPr>
        <w:t xml:space="preserve">     </w:t>
      </w:r>
    </w:p>
    <w:p w:rsidR="004E2DAA" w:rsidRPr="00D92747" w:rsidRDefault="004E2DAA">
      <w:pPr>
        <w:pStyle w:val="Heading1"/>
        <w:spacing w:before="131"/>
        <w:rPr>
          <w:lang w:val="ru-RU"/>
        </w:rPr>
      </w:pPr>
      <w:r w:rsidRPr="00D92747">
        <w:rPr>
          <w:spacing w:val="-4"/>
          <w:w w:val="110"/>
          <w:u w:val="single"/>
          <w:lang w:val="ru-RU"/>
        </w:rPr>
        <w:t xml:space="preserve">Предлагаем дорожные ограждения </w:t>
      </w:r>
      <w:r w:rsidRPr="00D92747">
        <w:rPr>
          <w:spacing w:val="-3"/>
          <w:w w:val="110"/>
          <w:u w:val="single"/>
          <w:lang w:val="ru-RU"/>
        </w:rPr>
        <w:t xml:space="preserve">по ГОСТ </w:t>
      </w:r>
      <w:r w:rsidRPr="00D92747">
        <w:rPr>
          <w:spacing w:val="-4"/>
          <w:w w:val="110"/>
          <w:u w:val="single"/>
          <w:lang w:val="ru-RU"/>
        </w:rPr>
        <w:t>26804-86</w:t>
      </w:r>
    </w:p>
    <w:p w:rsidR="004E2DAA" w:rsidRPr="00D92747" w:rsidRDefault="004E2DAA">
      <w:pPr>
        <w:spacing w:before="114"/>
        <w:ind w:left="365"/>
        <w:jc w:val="center"/>
        <w:rPr>
          <w:sz w:val="28"/>
          <w:lang w:val="ru-RU"/>
        </w:rPr>
      </w:pPr>
      <w:r w:rsidRPr="00D92747">
        <w:rPr>
          <w:rFonts w:ascii="Times New Roman" w:hAnsi="Times New Roman"/>
          <w:b/>
          <w:spacing w:val="-71"/>
          <w:sz w:val="28"/>
          <w:u w:val="single"/>
          <w:lang w:val="ru-RU"/>
        </w:rPr>
        <w:t xml:space="preserve"> </w:t>
      </w:r>
      <w:r w:rsidRPr="00D92747">
        <w:rPr>
          <w:spacing w:val="-4"/>
          <w:w w:val="110"/>
          <w:sz w:val="28"/>
          <w:u w:val="single"/>
          <w:lang w:val="ru-RU"/>
        </w:rPr>
        <w:t>собственного производства</w:t>
      </w:r>
    </w:p>
    <w:p w:rsidR="004E2DAA" w:rsidRPr="00D92747" w:rsidRDefault="004E2DAA">
      <w:pPr>
        <w:spacing w:before="186" w:line="291" w:lineRule="exact"/>
        <w:ind w:left="1068"/>
        <w:rPr>
          <w:sz w:val="24"/>
          <w:lang w:val="ru-RU"/>
        </w:rPr>
      </w:pPr>
      <w:r w:rsidRPr="00D92747">
        <w:rPr>
          <w:w w:val="110"/>
          <w:sz w:val="24"/>
          <w:lang w:val="ru-RU"/>
        </w:rPr>
        <w:t>Стоимость элементов дорожного ограждения с учетом НДС:</w:t>
      </w:r>
    </w:p>
    <w:p w:rsidR="004E2DAA" w:rsidRPr="00D92747" w:rsidRDefault="004E2DAA">
      <w:pPr>
        <w:pStyle w:val="ListParagraph"/>
        <w:numPr>
          <w:ilvl w:val="0"/>
          <w:numId w:val="1"/>
        </w:numPr>
        <w:tabs>
          <w:tab w:val="left" w:pos="2118"/>
        </w:tabs>
        <w:rPr>
          <w:sz w:val="20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310.65pt;margin-top:7.45pt;width:269.65pt;height:143.4pt;z-index:-251658240;visibility:visible;mso-wrap-distance-left:0;mso-wrap-distance-right:0;mso-position-horizontal-relative:page">
            <v:imagedata r:id="rId5" o:title=""/>
            <w10:wrap anchorx="page"/>
          </v:shape>
        </w:pict>
      </w:r>
      <w:r w:rsidRPr="00D92747">
        <w:rPr>
          <w:w w:val="110"/>
          <w:sz w:val="20"/>
          <w:lang w:val="ru-RU"/>
        </w:rPr>
        <w:t>секции балок СБ-1 размером</w:t>
      </w:r>
      <w:r w:rsidRPr="00D92747">
        <w:rPr>
          <w:spacing w:val="-21"/>
          <w:w w:val="110"/>
          <w:sz w:val="20"/>
          <w:lang w:val="ru-RU"/>
        </w:rPr>
        <w:t xml:space="preserve"> </w:t>
      </w:r>
      <w:r w:rsidRPr="00D92747">
        <w:rPr>
          <w:w w:val="110"/>
          <w:sz w:val="20"/>
          <w:lang w:val="ru-RU"/>
        </w:rPr>
        <w:t>312х83х4.0х4320мм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  <w:tab w:val="left" w:pos="8650"/>
        </w:tabs>
        <w:spacing w:line="284" w:lineRule="exact"/>
        <w:ind w:hanging="170"/>
        <w:rPr>
          <w:sz w:val="24"/>
        </w:rPr>
      </w:pPr>
      <w:r>
        <w:rPr>
          <w:w w:val="110"/>
          <w:sz w:val="20"/>
        </w:rPr>
        <w:t>без покрытия – 1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626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  <w:r>
        <w:rPr>
          <w:w w:val="110"/>
          <w:sz w:val="20"/>
        </w:rPr>
        <w:tab/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4"/>
          <w:u w:val="single"/>
        </w:rPr>
        <w:t>11ДО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5" w:lineRule="exact"/>
        <w:ind w:hanging="170"/>
        <w:rPr>
          <w:sz w:val="20"/>
        </w:rPr>
      </w:pPr>
      <w:r>
        <w:rPr>
          <w:w w:val="110"/>
          <w:sz w:val="20"/>
        </w:rPr>
        <w:t>оцинкованные – 3 020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</w:p>
    <w:p w:rsidR="004E2DAA" w:rsidRPr="00D92747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46" w:lineRule="exact"/>
        <w:rPr>
          <w:sz w:val="20"/>
          <w:lang w:val="ru-RU"/>
        </w:rPr>
      </w:pPr>
      <w:r w:rsidRPr="00D92747">
        <w:rPr>
          <w:w w:val="110"/>
          <w:sz w:val="20"/>
          <w:lang w:val="ru-RU"/>
        </w:rPr>
        <w:t>секции балок СБ-1 размером</w:t>
      </w:r>
      <w:r w:rsidRPr="00D92747">
        <w:rPr>
          <w:spacing w:val="-21"/>
          <w:w w:val="110"/>
          <w:sz w:val="20"/>
          <w:lang w:val="ru-RU"/>
        </w:rPr>
        <w:t xml:space="preserve"> </w:t>
      </w:r>
      <w:r w:rsidRPr="00D92747">
        <w:rPr>
          <w:w w:val="110"/>
          <w:sz w:val="20"/>
          <w:lang w:val="ru-RU"/>
        </w:rPr>
        <w:t>312х83х3.0х4320мм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2" w:lineRule="exact"/>
        <w:ind w:hanging="170"/>
        <w:rPr>
          <w:sz w:val="20"/>
        </w:rPr>
      </w:pPr>
      <w:r>
        <w:rPr>
          <w:w w:val="110"/>
          <w:sz w:val="20"/>
        </w:rPr>
        <w:t>без покрытия – 1 267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6" w:lineRule="exact"/>
        <w:ind w:hanging="170"/>
        <w:rPr>
          <w:sz w:val="20"/>
        </w:rPr>
      </w:pPr>
      <w:r>
        <w:rPr>
          <w:w w:val="110"/>
          <w:sz w:val="20"/>
        </w:rPr>
        <w:t>оцинкованные – 2 335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</w:p>
    <w:p w:rsidR="004E2DAA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46" w:lineRule="exact"/>
        <w:rPr>
          <w:sz w:val="20"/>
        </w:rPr>
      </w:pPr>
      <w:r>
        <w:rPr>
          <w:w w:val="110"/>
          <w:sz w:val="20"/>
        </w:rPr>
        <w:t>стойка СД-1, СД-2,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СД-3</w:t>
      </w:r>
    </w:p>
    <w:p w:rsidR="004E2DAA" w:rsidRPr="00D92747" w:rsidRDefault="004E2DAA">
      <w:pPr>
        <w:pStyle w:val="ListParagraph"/>
        <w:numPr>
          <w:ilvl w:val="1"/>
          <w:numId w:val="1"/>
        </w:numPr>
        <w:tabs>
          <w:tab w:val="left" w:pos="2571"/>
        </w:tabs>
        <w:ind w:hanging="170"/>
        <w:rPr>
          <w:sz w:val="20"/>
          <w:lang w:val="ru-RU"/>
        </w:rPr>
      </w:pPr>
      <w:r w:rsidRPr="00D92747">
        <w:rPr>
          <w:w w:val="110"/>
          <w:sz w:val="20"/>
          <w:lang w:val="ru-RU"/>
        </w:rPr>
        <w:t>без покрытия – 442 грн/шт., 449 грн/шт., 365</w:t>
      </w:r>
      <w:r w:rsidRPr="00D92747">
        <w:rPr>
          <w:spacing w:val="-9"/>
          <w:w w:val="110"/>
          <w:sz w:val="20"/>
          <w:lang w:val="ru-RU"/>
        </w:rPr>
        <w:t xml:space="preserve"> </w:t>
      </w:r>
      <w:r w:rsidRPr="00D92747">
        <w:rPr>
          <w:w w:val="110"/>
          <w:sz w:val="20"/>
          <w:lang w:val="ru-RU"/>
        </w:rPr>
        <w:t>грн/шт.</w:t>
      </w:r>
    </w:p>
    <w:p w:rsidR="004E2DAA" w:rsidRPr="00D92747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6" w:lineRule="exact"/>
        <w:ind w:hanging="170"/>
        <w:rPr>
          <w:sz w:val="20"/>
          <w:lang w:val="ru-RU"/>
        </w:rPr>
      </w:pPr>
      <w:r w:rsidRPr="00D92747">
        <w:rPr>
          <w:w w:val="110"/>
          <w:sz w:val="20"/>
          <w:lang w:val="ru-RU"/>
        </w:rPr>
        <w:t>оцинкованные – 851 грн/шт., 859 грн/шт., 650</w:t>
      </w:r>
      <w:r w:rsidRPr="00D92747">
        <w:rPr>
          <w:spacing w:val="-14"/>
          <w:w w:val="110"/>
          <w:sz w:val="20"/>
          <w:lang w:val="ru-RU"/>
        </w:rPr>
        <w:t xml:space="preserve"> </w:t>
      </w:r>
      <w:r w:rsidRPr="00D92747">
        <w:rPr>
          <w:w w:val="110"/>
          <w:sz w:val="20"/>
          <w:lang w:val="ru-RU"/>
        </w:rPr>
        <w:t>грн/шт.</w:t>
      </w:r>
    </w:p>
    <w:p w:rsidR="004E2DAA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47" w:lineRule="exact"/>
        <w:rPr>
          <w:sz w:val="20"/>
        </w:rPr>
      </w:pPr>
      <w:r>
        <w:rPr>
          <w:w w:val="110"/>
          <w:sz w:val="20"/>
        </w:rPr>
        <w:t xml:space="preserve">консоль </w:t>
      </w:r>
      <w:r>
        <w:rPr>
          <w:spacing w:val="-3"/>
          <w:w w:val="110"/>
          <w:sz w:val="20"/>
        </w:rPr>
        <w:t>жесткая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КЖ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ind w:hanging="170"/>
        <w:rPr>
          <w:sz w:val="20"/>
        </w:rPr>
      </w:pPr>
      <w:r>
        <w:rPr>
          <w:w w:val="110"/>
          <w:sz w:val="20"/>
        </w:rPr>
        <w:t>без покрытия – 95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6" w:lineRule="exact"/>
        <w:ind w:hanging="170"/>
        <w:rPr>
          <w:sz w:val="20"/>
        </w:rPr>
      </w:pPr>
      <w:r>
        <w:rPr>
          <w:w w:val="105"/>
          <w:sz w:val="20"/>
        </w:rPr>
        <w:t>оцинкованные - 208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грн/шт.</w:t>
      </w:r>
    </w:p>
    <w:p w:rsidR="004E2DAA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53" w:lineRule="exact"/>
        <w:rPr>
          <w:sz w:val="20"/>
        </w:rPr>
      </w:pPr>
      <w:r>
        <w:rPr>
          <w:noProof/>
          <w:lang w:val="ru-RU" w:eastAsia="ru-RU"/>
        </w:rPr>
        <w:pict>
          <v:group id="_x0000_s1027" style="position:absolute;left:0;text-align:left;margin-left:331.2pt;margin-top:11.05pt;width:219.3pt;height:164.7pt;z-index:251657216;mso-position-horizontal-relative:page" coordorigin="6624,221" coordsize="4386,3294">
            <v:shape id="_x0000_s1028" type="#_x0000_t75" style="position:absolute;left:6623;top:221;width:4386;height:329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516;top:255;width:629;height:282" filled="f" stroked="f">
              <v:textbox inset="0,0,0,0">
                <w:txbxContent>
                  <w:p w:rsidR="004E2DAA" w:rsidRDefault="004E2DAA">
                    <w:pPr>
                      <w:spacing w:line="281" w:lineRule="exact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  <w:u w:val="single"/>
                      </w:rPr>
                      <w:t>11ДД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  <w:sz w:val="20"/>
        </w:rPr>
        <w:t>консоль распорка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КР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before="13" w:line="263" w:lineRule="exact"/>
        <w:ind w:hanging="170"/>
        <w:rPr>
          <w:sz w:val="20"/>
        </w:rPr>
      </w:pPr>
      <w:r>
        <w:rPr>
          <w:w w:val="110"/>
          <w:sz w:val="20"/>
        </w:rPr>
        <w:t>без покрытия - 228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61" w:lineRule="exact"/>
        <w:ind w:hanging="170"/>
        <w:rPr>
          <w:sz w:val="20"/>
        </w:rPr>
      </w:pPr>
      <w:r>
        <w:rPr>
          <w:w w:val="105"/>
          <w:sz w:val="20"/>
        </w:rPr>
        <w:t>оцинкованные - 367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грн/шт.</w:t>
      </w:r>
    </w:p>
    <w:p w:rsidR="004E2DAA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46" w:lineRule="exact"/>
        <w:rPr>
          <w:sz w:val="20"/>
        </w:rPr>
      </w:pPr>
      <w:r>
        <w:rPr>
          <w:w w:val="115"/>
          <w:sz w:val="20"/>
        </w:rPr>
        <w:t>скоба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ind w:hanging="170"/>
        <w:rPr>
          <w:sz w:val="20"/>
        </w:rPr>
      </w:pPr>
      <w:r>
        <w:rPr>
          <w:w w:val="110"/>
          <w:sz w:val="20"/>
        </w:rPr>
        <w:t>без покрытия - 83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6" w:lineRule="exact"/>
        <w:ind w:hanging="170"/>
        <w:rPr>
          <w:sz w:val="20"/>
        </w:rPr>
      </w:pPr>
      <w:r>
        <w:rPr>
          <w:w w:val="115"/>
          <w:sz w:val="20"/>
        </w:rPr>
        <w:t>оцинкованные – 139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грн/шт.</w:t>
      </w:r>
    </w:p>
    <w:p w:rsidR="004E2DAA" w:rsidRPr="00D92747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47" w:lineRule="exact"/>
        <w:rPr>
          <w:sz w:val="20"/>
          <w:lang w:val="ru-RU"/>
        </w:rPr>
      </w:pPr>
      <w:r w:rsidRPr="00D92747">
        <w:rPr>
          <w:w w:val="105"/>
          <w:sz w:val="20"/>
          <w:lang w:val="ru-RU"/>
        </w:rPr>
        <w:t>элемент концевой ЭК-1 (б=3,0) , ЭК-1</w:t>
      </w:r>
      <w:r w:rsidRPr="00D92747">
        <w:rPr>
          <w:spacing w:val="-5"/>
          <w:w w:val="105"/>
          <w:sz w:val="20"/>
          <w:lang w:val="ru-RU"/>
        </w:rPr>
        <w:t xml:space="preserve"> </w:t>
      </w:r>
      <w:r w:rsidRPr="00D92747">
        <w:rPr>
          <w:w w:val="105"/>
          <w:sz w:val="20"/>
          <w:lang w:val="ru-RU"/>
        </w:rPr>
        <w:t>(б=4,0)</w:t>
      </w:r>
    </w:p>
    <w:p w:rsidR="004E2DAA" w:rsidRPr="00D92747" w:rsidRDefault="004E2DAA">
      <w:pPr>
        <w:pStyle w:val="ListParagraph"/>
        <w:numPr>
          <w:ilvl w:val="1"/>
          <w:numId w:val="1"/>
        </w:numPr>
        <w:tabs>
          <w:tab w:val="left" w:pos="2571"/>
        </w:tabs>
        <w:ind w:hanging="170"/>
        <w:rPr>
          <w:sz w:val="20"/>
          <w:lang w:val="ru-RU"/>
        </w:rPr>
      </w:pPr>
      <w:r w:rsidRPr="00D92747">
        <w:rPr>
          <w:w w:val="110"/>
          <w:sz w:val="20"/>
          <w:lang w:val="ru-RU"/>
        </w:rPr>
        <w:t>без покрытия – 417 грн/шт., 559</w:t>
      </w:r>
      <w:r w:rsidRPr="00D92747">
        <w:rPr>
          <w:spacing w:val="5"/>
          <w:w w:val="110"/>
          <w:sz w:val="20"/>
          <w:lang w:val="ru-RU"/>
        </w:rPr>
        <w:t xml:space="preserve"> </w:t>
      </w:r>
      <w:r w:rsidRPr="00D92747">
        <w:rPr>
          <w:w w:val="110"/>
          <w:sz w:val="20"/>
          <w:lang w:val="ru-RU"/>
        </w:rPr>
        <w:t>грн/шт.</w:t>
      </w:r>
    </w:p>
    <w:p w:rsidR="004E2DAA" w:rsidRPr="00D92747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6" w:lineRule="exact"/>
        <w:ind w:hanging="170"/>
        <w:rPr>
          <w:sz w:val="20"/>
          <w:lang w:val="ru-RU"/>
        </w:rPr>
      </w:pPr>
      <w:r>
        <w:rPr>
          <w:w w:val="105"/>
          <w:sz w:val="20"/>
          <w:lang w:val="ru-RU"/>
        </w:rPr>
        <w:t>оцинкованные - 625 грн/шт., 76</w:t>
      </w:r>
      <w:r w:rsidRPr="00F124B5">
        <w:rPr>
          <w:w w:val="105"/>
          <w:sz w:val="20"/>
          <w:lang w:val="ru-RU"/>
        </w:rPr>
        <w:t>7</w:t>
      </w:r>
      <w:r w:rsidRPr="00D92747">
        <w:rPr>
          <w:w w:val="105"/>
          <w:sz w:val="20"/>
          <w:lang w:val="ru-RU"/>
        </w:rPr>
        <w:t xml:space="preserve"> </w:t>
      </w:r>
      <w:r w:rsidRPr="00D92747">
        <w:rPr>
          <w:spacing w:val="30"/>
          <w:w w:val="105"/>
          <w:sz w:val="20"/>
          <w:lang w:val="ru-RU"/>
        </w:rPr>
        <w:t xml:space="preserve"> </w:t>
      </w:r>
      <w:r w:rsidRPr="00D92747">
        <w:rPr>
          <w:w w:val="105"/>
          <w:sz w:val="20"/>
          <w:lang w:val="ru-RU"/>
        </w:rPr>
        <w:t>грн/шт.</w:t>
      </w:r>
    </w:p>
    <w:p w:rsidR="004E2DAA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46" w:lineRule="exact"/>
        <w:rPr>
          <w:sz w:val="20"/>
        </w:rPr>
      </w:pPr>
      <w:r>
        <w:rPr>
          <w:w w:val="110"/>
          <w:sz w:val="20"/>
        </w:rPr>
        <w:t>метизы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ind w:hanging="170"/>
        <w:rPr>
          <w:sz w:val="20"/>
        </w:rPr>
      </w:pPr>
      <w:r>
        <w:rPr>
          <w:w w:val="110"/>
          <w:sz w:val="20"/>
        </w:rPr>
        <w:t>без покрытия – 69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грн/кг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7" w:lineRule="exact"/>
        <w:ind w:hanging="170"/>
        <w:rPr>
          <w:sz w:val="20"/>
        </w:rPr>
      </w:pPr>
      <w:r>
        <w:rPr>
          <w:w w:val="115"/>
          <w:sz w:val="20"/>
        </w:rPr>
        <w:t>оцинкованные – 83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грн/кг</w:t>
      </w:r>
    </w:p>
    <w:p w:rsidR="004E2DAA" w:rsidRDefault="004E2DAA">
      <w:pPr>
        <w:pStyle w:val="ListParagraph"/>
        <w:numPr>
          <w:ilvl w:val="0"/>
          <w:numId w:val="1"/>
        </w:numPr>
        <w:tabs>
          <w:tab w:val="left" w:pos="2118"/>
        </w:tabs>
        <w:spacing w:line="247" w:lineRule="exact"/>
        <w:rPr>
          <w:sz w:val="20"/>
        </w:rPr>
      </w:pPr>
      <w:r>
        <w:rPr>
          <w:w w:val="110"/>
          <w:sz w:val="20"/>
        </w:rPr>
        <w:t xml:space="preserve">элемент </w:t>
      </w:r>
      <w:r>
        <w:rPr>
          <w:spacing w:val="-3"/>
          <w:w w:val="110"/>
          <w:sz w:val="20"/>
        </w:rPr>
        <w:t>светоотражающий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ЭС</w:t>
      </w:r>
    </w:p>
    <w:p w:rsidR="004E2DAA" w:rsidRDefault="004E2DAA">
      <w:pPr>
        <w:pStyle w:val="ListParagraph"/>
        <w:numPr>
          <w:ilvl w:val="1"/>
          <w:numId w:val="1"/>
        </w:numPr>
        <w:tabs>
          <w:tab w:val="left" w:pos="2571"/>
        </w:tabs>
        <w:spacing w:line="258" w:lineRule="exact"/>
        <w:ind w:hanging="170"/>
        <w:rPr>
          <w:sz w:val="20"/>
        </w:rPr>
      </w:pPr>
      <w:r>
        <w:rPr>
          <w:w w:val="110"/>
          <w:sz w:val="20"/>
        </w:rPr>
        <w:t>50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грн/шт.</w:t>
      </w:r>
    </w:p>
    <w:p w:rsidR="004E2DAA" w:rsidRPr="00D92747" w:rsidRDefault="004E2DAA">
      <w:pPr>
        <w:pStyle w:val="BodyText"/>
        <w:spacing w:before="145"/>
        <w:ind w:left="354" w:firstLine="0"/>
        <w:jc w:val="center"/>
        <w:rPr>
          <w:lang w:val="ru-RU"/>
        </w:rPr>
      </w:pPr>
      <w:r w:rsidRPr="00D92747">
        <w:rPr>
          <w:w w:val="110"/>
          <w:lang w:val="ru-RU"/>
        </w:rPr>
        <w:t>Стоимость километра/тонны дорожного ограждения (балка СБ-1 б=4.0мм)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1352"/>
        <w:gridCol w:w="1080"/>
        <w:gridCol w:w="1620"/>
        <w:gridCol w:w="1440"/>
        <w:gridCol w:w="1277"/>
      </w:tblGrid>
      <w:tr w:rsidR="004E2DAA">
        <w:trPr>
          <w:trHeight w:val="268"/>
        </w:trPr>
        <w:tc>
          <w:tcPr>
            <w:tcW w:w="4141" w:type="dxa"/>
            <w:gridSpan w:val="3"/>
          </w:tcPr>
          <w:p w:rsidR="004E2DAA" w:rsidRDefault="004E2DAA">
            <w:pPr>
              <w:pStyle w:val="TableParagraph"/>
              <w:spacing w:line="240" w:lineRule="exact"/>
              <w:ind w:left="1411" w:right="14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Без покрытия</w:t>
            </w:r>
          </w:p>
        </w:tc>
        <w:tc>
          <w:tcPr>
            <w:tcW w:w="4337" w:type="dxa"/>
            <w:gridSpan w:val="3"/>
          </w:tcPr>
          <w:p w:rsidR="004E2DAA" w:rsidRDefault="004E2DAA">
            <w:pPr>
              <w:pStyle w:val="TableParagraph"/>
              <w:spacing w:line="240" w:lineRule="exact"/>
              <w:ind w:left="1458" w:right="14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Оцинкованный</w:t>
            </w:r>
          </w:p>
        </w:tc>
      </w:tr>
      <w:tr w:rsidR="004E2DAA">
        <w:trPr>
          <w:trHeight w:val="256"/>
        </w:trPr>
        <w:tc>
          <w:tcPr>
            <w:tcW w:w="1709" w:type="dxa"/>
          </w:tcPr>
          <w:p w:rsidR="004E2DAA" w:rsidRDefault="004E2DAA">
            <w:pPr>
              <w:pStyle w:val="TableParagraph"/>
              <w:spacing w:line="236" w:lineRule="exact"/>
              <w:ind w:left="65" w:right="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Тип ограждения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spacing w:line="236" w:lineRule="exact"/>
              <w:ind w:left="0" w:right="29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1км/грн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spacing w:line="236" w:lineRule="exact"/>
              <w:ind w:left="1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1тн/грн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spacing w:line="236" w:lineRule="exact"/>
              <w:ind w:right="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Тип ограждения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spacing w:line="236" w:lineRule="exact"/>
              <w:ind w:left="341" w:right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1км/грн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spacing w:line="236" w:lineRule="exact"/>
              <w:ind w:left="258" w:right="2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1тн/грн</w:t>
            </w:r>
          </w:p>
        </w:tc>
      </w:tr>
      <w:tr w:rsidR="004E2DAA">
        <w:trPr>
          <w:trHeight w:val="254"/>
        </w:trPr>
        <w:tc>
          <w:tcPr>
            <w:tcW w:w="1709" w:type="dxa"/>
          </w:tcPr>
          <w:p w:rsidR="004E2DAA" w:rsidRDefault="004E2DAA">
            <w:pPr>
              <w:pStyle w:val="TableParagraph"/>
              <w:ind w:left="65" w:right="61"/>
              <w:rPr>
                <w:sz w:val="20"/>
              </w:rPr>
            </w:pPr>
            <w:r>
              <w:rPr>
                <w:sz w:val="20"/>
              </w:rPr>
              <w:t>11ДО-2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ind w:left="345" w:right="0"/>
              <w:jc w:val="left"/>
              <w:rPr>
                <w:sz w:val="20"/>
              </w:rPr>
            </w:pPr>
            <w:r>
              <w:rPr>
                <w:sz w:val="20"/>
              </w:rPr>
              <w:t>707 380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25 611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11ДО-2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ind w:left="314" w:right="0"/>
              <w:jc w:val="left"/>
              <w:rPr>
                <w:sz w:val="20"/>
              </w:rPr>
            </w:pPr>
            <w:r>
              <w:rPr>
                <w:sz w:val="20"/>
              </w:rPr>
              <w:t>1 377 813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ind w:left="258" w:right="259"/>
              <w:rPr>
                <w:sz w:val="20"/>
              </w:rPr>
            </w:pPr>
            <w:r>
              <w:rPr>
                <w:sz w:val="20"/>
              </w:rPr>
              <w:t>47 056</w:t>
            </w:r>
          </w:p>
        </w:tc>
      </w:tr>
      <w:tr w:rsidR="004E2DAA">
        <w:trPr>
          <w:trHeight w:val="256"/>
        </w:trPr>
        <w:tc>
          <w:tcPr>
            <w:tcW w:w="1709" w:type="dxa"/>
          </w:tcPr>
          <w:p w:rsidR="004E2DAA" w:rsidRDefault="004E2DAA">
            <w:pPr>
              <w:pStyle w:val="TableParagraph"/>
              <w:ind w:left="65" w:right="61"/>
              <w:rPr>
                <w:sz w:val="20"/>
              </w:rPr>
            </w:pPr>
            <w:r>
              <w:rPr>
                <w:sz w:val="20"/>
              </w:rPr>
              <w:t>11ДО-4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ind w:left="343" w:right="0"/>
              <w:jc w:val="left"/>
              <w:rPr>
                <w:sz w:val="20"/>
              </w:rPr>
            </w:pPr>
            <w:r>
              <w:rPr>
                <w:sz w:val="20"/>
              </w:rPr>
              <w:t>608 927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25 781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11ДО-4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ind w:left="314" w:right="0"/>
              <w:jc w:val="left"/>
              <w:rPr>
                <w:sz w:val="20"/>
              </w:rPr>
            </w:pPr>
            <w:r>
              <w:rPr>
                <w:sz w:val="20"/>
              </w:rPr>
              <w:t>1 094 490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ind w:left="258" w:right="259"/>
              <w:rPr>
                <w:sz w:val="20"/>
              </w:rPr>
            </w:pPr>
            <w:r>
              <w:rPr>
                <w:sz w:val="20"/>
              </w:rPr>
              <w:t>47 913</w:t>
            </w:r>
          </w:p>
        </w:tc>
      </w:tr>
      <w:tr w:rsidR="004E2DAA">
        <w:trPr>
          <w:trHeight w:val="268"/>
        </w:trPr>
        <w:tc>
          <w:tcPr>
            <w:tcW w:w="1709" w:type="dxa"/>
          </w:tcPr>
          <w:p w:rsidR="004E2DAA" w:rsidRDefault="004E2DAA">
            <w:pPr>
              <w:pStyle w:val="TableParagraph"/>
              <w:ind w:left="65" w:right="59"/>
              <w:rPr>
                <w:sz w:val="20"/>
              </w:rPr>
            </w:pPr>
            <w:r>
              <w:rPr>
                <w:sz w:val="20"/>
              </w:rPr>
              <w:t>11ДД-2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1 246 208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27 058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11ДД-2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ind w:left="314" w:right="0"/>
              <w:jc w:val="left"/>
              <w:rPr>
                <w:sz w:val="20"/>
              </w:rPr>
            </w:pPr>
            <w:r>
              <w:rPr>
                <w:sz w:val="20"/>
              </w:rPr>
              <w:t>2 221 497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ind w:left="258" w:right="259"/>
              <w:rPr>
                <w:sz w:val="20"/>
              </w:rPr>
            </w:pPr>
            <w:r>
              <w:rPr>
                <w:sz w:val="20"/>
              </w:rPr>
              <w:t>47 830</w:t>
            </w:r>
          </w:p>
        </w:tc>
      </w:tr>
      <w:tr w:rsidR="004E2DAA">
        <w:trPr>
          <w:trHeight w:val="256"/>
        </w:trPr>
        <w:tc>
          <w:tcPr>
            <w:tcW w:w="1709" w:type="dxa"/>
          </w:tcPr>
          <w:p w:rsidR="004E2DAA" w:rsidRDefault="004E2DAA">
            <w:pPr>
              <w:pStyle w:val="TableParagraph"/>
              <w:ind w:left="65" w:right="59"/>
              <w:rPr>
                <w:sz w:val="20"/>
              </w:rPr>
            </w:pPr>
            <w:r>
              <w:rPr>
                <w:sz w:val="20"/>
              </w:rPr>
              <w:t>11ДД-4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ind w:left="0" w:right="269"/>
              <w:jc w:val="right"/>
              <w:rPr>
                <w:sz w:val="20"/>
              </w:rPr>
            </w:pPr>
            <w:r>
              <w:rPr>
                <w:sz w:val="20"/>
              </w:rPr>
              <w:t>1 057 204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26 820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11ДД-4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ind w:left="314" w:right="0"/>
              <w:jc w:val="left"/>
              <w:rPr>
                <w:sz w:val="20"/>
              </w:rPr>
            </w:pPr>
            <w:r>
              <w:rPr>
                <w:sz w:val="20"/>
              </w:rPr>
              <w:t>1 906 064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ind w:left="258" w:right="259"/>
              <w:rPr>
                <w:sz w:val="20"/>
              </w:rPr>
            </w:pPr>
            <w:r>
              <w:rPr>
                <w:sz w:val="20"/>
              </w:rPr>
              <w:t>47 946</w:t>
            </w:r>
          </w:p>
        </w:tc>
      </w:tr>
    </w:tbl>
    <w:p w:rsidR="004E2DAA" w:rsidRDefault="004E2DAA">
      <w:pPr>
        <w:pStyle w:val="BodyText"/>
        <w:spacing w:before="8"/>
        <w:ind w:left="0" w:firstLine="0"/>
        <w:rPr>
          <w:sz w:val="21"/>
        </w:rPr>
      </w:pPr>
    </w:p>
    <w:p w:rsidR="004E2DAA" w:rsidRPr="00D92747" w:rsidRDefault="004E2DAA">
      <w:pPr>
        <w:pStyle w:val="BodyText"/>
        <w:ind w:left="354" w:firstLine="0"/>
        <w:jc w:val="center"/>
        <w:rPr>
          <w:lang w:val="ru-RU"/>
        </w:rPr>
      </w:pPr>
      <w:r w:rsidRPr="00D92747">
        <w:rPr>
          <w:w w:val="110"/>
          <w:lang w:val="ru-RU"/>
        </w:rPr>
        <w:t>Стоимость километра/тонны дорожного ограждения (балка СБ-1 б=3.0мм)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1352"/>
        <w:gridCol w:w="1080"/>
        <w:gridCol w:w="1620"/>
        <w:gridCol w:w="1440"/>
        <w:gridCol w:w="1277"/>
      </w:tblGrid>
      <w:tr w:rsidR="004E2DAA">
        <w:trPr>
          <w:trHeight w:val="256"/>
        </w:trPr>
        <w:tc>
          <w:tcPr>
            <w:tcW w:w="4141" w:type="dxa"/>
            <w:gridSpan w:val="3"/>
          </w:tcPr>
          <w:p w:rsidR="004E2DAA" w:rsidRDefault="004E2DAA">
            <w:pPr>
              <w:pStyle w:val="TableParagraph"/>
              <w:spacing w:line="237" w:lineRule="exact"/>
              <w:ind w:left="1411" w:right="14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Без покрытия</w:t>
            </w:r>
          </w:p>
        </w:tc>
        <w:tc>
          <w:tcPr>
            <w:tcW w:w="4337" w:type="dxa"/>
            <w:gridSpan w:val="3"/>
          </w:tcPr>
          <w:p w:rsidR="004E2DAA" w:rsidRDefault="004E2DAA">
            <w:pPr>
              <w:pStyle w:val="TableParagraph"/>
              <w:spacing w:line="237" w:lineRule="exact"/>
              <w:ind w:left="1458" w:right="14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Оцинкованный</w:t>
            </w:r>
          </w:p>
        </w:tc>
      </w:tr>
      <w:tr w:rsidR="004E2DAA">
        <w:trPr>
          <w:trHeight w:val="254"/>
        </w:trPr>
        <w:tc>
          <w:tcPr>
            <w:tcW w:w="1709" w:type="dxa"/>
          </w:tcPr>
          <w:p w:rsidR="004E2DAA" w:rsidRDefault="004E2DAA">
            <w:pPr>
              <w:pStyle w:val="TableParagraph"/>
              <w:spacing w:line="234" w:lineRule="exact"/>
              <w:ind w:left="65" w:right="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Тип ограждения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spacing w:line="234" w:lineRule="exact"/>
              <w:ind w:left="248" w:right="2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1км/грн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spacing w:line="234" w:lineRule="exact"/>
              <w:ind w:left="1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1тн/грн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spacing w:line="234" w:lineRule="exact"/>
              <w:ind w:right="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Тип ограждения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spacing w:line="234" w:lineRule="exact"/>
              <w:ind w:left="0" w:right="34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1км/грн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spacing w:line="234" w:lineRule="exact"/>
              <w:ind w:left="258" w:right="2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1тн/грн</w:t>
            </w:r>
          </w:p>
        </w:tc>
      </w:tr>
      <w:tr w:rsidR="004E2DAA">
        <w:trPr>
          <w:trHeight w:val="256"/>
        </w:trPr>
        <w:tc>
          <w:tcPr>
            <w:tcW w:w="1709" w:type="dxa"/>
          </w:tcPr>
          <w:p w:rsidR="004E2DAA" w:rsidRDefault="004E2DAA">
            <w:pPr>
              <w:pStyle w:val="TableParagraph"/>
              <w:spacing w:line="223" w:lineRule="exact"/>
              <w:ind w:left="65" w:right="61"/>
              <w:rPr>
                <w:sz w:val="20"/>
              </w:rPr>
            </w:pPr>
            <w:r>
              <w:rPr>
                <w:sz w:val="20"/>
              </w:rPr>
              <w:t>11ДО-2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spacing w:line="223" w:lineRule="exact"/>
              <w:ind w:left="251" w:right="251"/>
              <w:rPr>
                <w:sz w:val="20"/>
              </w:rPr>
            </w:pPr>
            <w:r>
              <w:rPr>
                <w:sz w:val="20"/>
              </w:rPr>
              <w:t>618 467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25 184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sz w:val="20"/>
              </w:rPr>
              <w:t>11ДО-2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spacing w:line="223" w:lineRule="exact"/>
              <w:ind w:left="0" w:right="313"/>
              <w:jc w:val="right"/>
              <w:rPr>
                <w:sz w:val="20"/>
              </w:rPr>
            </w:pPr>
            <w:r>
              <w:rPr>
                <w:sz w:val="20"/>
              </w:rPr>
              <w:t>1 193 479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spacing w:line="223" w:lineRule="exact"/>
              <w:ind w:left="258" w:right="259"/>
              <w:rPr>
                <w:sz w:val="20"/>
              </w:rPr>
            </w:pPr>
            <w:r>
              <w:rPr>
                <w:sz w:val="20"/>
              </w:rPr>
              <w:t>48 664</w:t>
            </w:r>
          </w:p>
        </w:tc>
      </w:tr>
      <w:tr w:rsidR="004E2DAA">
        <w:trPr>
          <w:trHeight w:val="268"/>
        </w:trPr>
        <w:tc>
          <w:tcPr>
            <w:tcW w:w="1709" w:type="dxa"/>
          </w:tcPr>
          <w:p w:rsidR="004E2DAA" w:rsidRDefault="004E2DAA">
            <w:pPr>
              <w:pStyle w:val="TableParagraph"/>
              <w:spacing w:line="223" w:lineRule="exact"/>
              <w:ind w:left="65" w:right="61"/>
              <w:rPr>
                <w:sz w:val="20"/>
              </w:rPr>
            </w:pPr>
            <w:r>
              <w:rPr>
                <w:sz w:val="20"/>
              </w:rPr>
              <w:t>11ДО-4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spacing w:line="223" w:lineRule="exact"/>
              <w:ind w:left="251" w:right="251"/>
              <w:rPr>
                <w:sz w:val="20"/>
              </w:rPr>
            </w:pPr>
            <w:r>
              <w:rPr>
                <w:sz w:val="20"/>
              </w:rPr>
              <w:t>478 403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26 563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sz w:val="20"/>
              </w:rPr>
              <w:t>11ДО-4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spacing w:line="223" w:lineRule="exact"/>
              <w:ind w:left="0" w:right="388"/>
              <w:jc w:val="right"/>
              <w:rPr>
                <w:sz w:val="20"/>
              </w:rPr>
            </w:pPr>
            <w:r>
              <w:rPr>
                <w:sz w:val="20"/>
              </w:rPr>
              <w:t>910 033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spacing w:line="223" w:lineRule="exact"/>
              <w:ind w:left="258" w:right="259"/>
              <w:rPr>
                <w:sz w:val="20"/>
              </w:rPr>
            </w:pPr>
            <w:r>
              <w:rPr>
                <w:sz w:val="20"/>
              </w:rPr>
              <w:t>48 670</w:t>
            </w:r>
          </w:p>
        </w:tc>
      </w:tr>
      <w:tr w:rsidR="004E2DAA">
        <w:trPr>
          <w:trHeight w:val="261"/>
        </w:trPr>
        <w:tc>
          <w:tcPr>
            <w:tcW w:w="1709" w:type="dxa"/>
          </w:tcPr>
          <w:p w:rsidR="004E2DAA" w:rsidRDefault="004E2DAA">
            <w:pPr>
              <w:pStyle w:val="TableParagraph"/>
              <w:spacing w:line="223" w:lineRule="exact"/>
              <w:ind w:left="65" w:right="59"/>
              <w:rPr>
                <w:sz w:val="20"/>
              </w:rPr>
            </w:pPr>
            <w:r>
              <w:rPr>
                <w:sz w:val="20"/>
              </w:rPr>
              <w:t>11ДД-2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spacing w:line="223" w:lineRule="exact"/>
              <w:ind w:left="251" w:right="251"/>
              <w:rPr>
                <w:sz w:val="20"/>
              </w:rPr>
            </w:pPr>
            <w:r>
              <w:rPr>
                <w:sz w:val="20"/>
              </w:rPr>
              <w:t>1 068 094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28 066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sz w:val="20"/>
              </w:rPr>
              <w:t>11ДД-2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spacing w:line="223" w:lineRule="exact"/>
              <w:ind w:left="0" w:right="313"/>
              <w:jc w:val="right"/>
              <w:rPr>
                <w:sz w:val="20"/>
              </w:rPr>
            </w:pPr>
            <w:r>
              <w:rPr>
                <w:sz w:val="20"/>
              </w:rPr>
              <w:t>1 862 947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spacing w:line="223" w:lineRule="exact"/>
              <w:ind w:left="258" w:right="259"/>
              <w:rPr>
                <w:sz w:val="20"/>
              </w:rPr>
            </w:pPr>
            <w:r>
              <w:rPr>
                <w:sz w:val="20"/>
              </w:rPr>
              <w:t>48 526</w:t>
            </w:r>
          </w:p>
        </w:tc>
      </w:tr>
      <w:tr w:rsidR="004E2DAA">
        <w:trPr>
          <w:trHeight w:val="318"/>
        </w:trPr>
        <w:tc>
          <w:tcPr>
            <w:tcW w:w="1709" w:type="dxa"/>
          </w:tcPr>
          <w:p w:rsidR="004E2DAA" w:rsidRDefault="004E2DAA">
            <w:pPr>
              <w:pStyle w:val="TableParagraph"/>
              <w:spacing w:line="223" w:lineRule="exact"/>
              <w:ind w:left="65" w:right="59"/>
              <w:rPr>
                <w:sz w:val="20"/>
              </w:rPr>
            </w:pPr>
            <w:r>
              <w:rPr>
                <w:sz w:val="20"/>
              </w:rPr>
              <w:t>11ДД-4</w:t>
            </w:r>
          </w:p>
        </w:tc>
        <w:tc>
          <w:tcPr>
            <w:tcW w:w="1352" w:type="dxa"/>
          </w:tcPr>
          <w:p w:rsidR="004E2DAA" w:rsidRDefault="004E2DAA">
            <w:pPr>
              <w:pStyle w:val="TableParagraph"/>
              <w:spacing w:line="223" w:lineRule="exact"/>
              <w:ind w:left="251" w:right="251"/>
              <w:rPr>
                <w:sz w:val="20"/>
              </w:rPr>
            </w:pPr>
            <w:r>
              <w:rPr>
                <w:sz w:val="20"/>
              </w:rPr>
              <w:t>879 089</w:t>
            </w:r>
          </w:p>
        </w:tc>
        <w:tc>
          <w:tcPr>
            <w:tcW w:w="1080" w:type="dxa"/>
          </w:tcPr>
          <w:p w:rsidR="004E2DAA" w:rsidRDefault="004E2DAA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27 981</w:t>
            </w:r>
          </w:p>
        </w:tc>
        <w:tc>
          <w:tcPr>
            <w:tcW w:w="1620" w:type="dxa"/>
          </w:tcPr>
          <w:p w:rsidR="004E2DAA" w:rsidRDefault="004E2DAA"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sz w:val="20"/>
              </w:rPr>
              <w:t>11ДД-4</w:t>
            </w:r>
          </w:p>
        </w:tc>
        <w:tc>
          <w:tcPr>
            <w:tcW w:w="1440" w:type="dxa"/>
          </w:tcPr>
          <w:p w:rsidR="004E2DAA" w:rsidRDefault="004E2DAA">
            <w:pPr>
              <w:pStyle w:val="TableParagraph"/>
              <w:spacing w:line="223" w:lineRule="exact"/>
              <w:ind w:left="0" w:right="313"/>
              <w:jc w:val="right"/>
              <w:rPr>
                <w:sz w:val="20"/>
              </w:rPr>
            </w:pPr>
            <w:r>
              <w:rPr>
                <w:sz w:val="20"/>
              </w:rPr>
              <w:t>1 547 514</w:t>
            </w:r>
          </w:p>
        </w:tc>
        <w:tc>
          <w:tcPr>
            <w:tcW w:w="1277" w:type="dxa"/>
          </w:tcPr>
          <w:p w:rsidR="004E2DAA" w:rsidRDefault="004E2DAA">
            <w:pPr>
              <w:pStyle w:val="TableParagraph"/>
              <w:spacing w:line="223" w:lineRule="exact"/>
              <w:ind w:left="258" w:right="259"/>
              <w:rPr>
                <w:sz w:val="20"/>
              </w:rPr>
            </w:pPr>
            <w:r>
              <w:rPr>
                <w:sz w:val="20"/>
              </w:rPr>
              <w:t>48 822</w:t>
            </w:r>
          </w:p>
        </w:tc>
      </w:tr>
    </w:tbl>
    <w:p w:rsidR="004E2DAA" w:rsidRDefault="004E2DAA">
      <w:pPr>
        <w:pStyle w:val="BodyText"/>
        <w:spacing w:before="9"/>
        <w:ind w:left="0" w:firstLine="0"/>
        <w:rPr>
          <w:sz w:val="11"/>
        </w:rPr>
      </w:pPr>
    </w:p>
    <w:p w:rsidR="004E2DAA" w:rsidRPr="00D92747" w:rsidRDefault="004E2DAA">
      <w:pPr>
        <w:spacing w:before="97"/>
        <w:ind w:left="1776"/>
        <w:rPr>
          <w:rFonts w:ascii="Arial Narrow" w:hAnsi="Arial Narrow"/>
          <w:i/>
          <w:sz w:val="36"/>
          <w:lang w:val="ru-RU"/>
        </w:rPr>
      </w:pPr>
      <w:r w:rsidRPr="00D92747">
        <w:rPr>
          <w:rFonts w:ascii="Arial Narrow" w:hAnsi="Arial Narrow"/>
          <w:i/>
          <w:w w:val="110"/>
          <w:sz w:val="36"/>
          <w:lang w:val="ru-RU"/>
        </w:rPr>
        <w:t>В зависимости от объема заказа предоставляются скидки!!!</w:t>
      </w:r>
    </w:p>
    <w:sectPr w:rsidR="004E2DAA" w:rsidRPr="00D92747" w:rsidSect="000C4EE6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 Mono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740F"/>
    <w:multiLevelType w:val="hybridMultilevel"/>
    <w:tmpl w:val="FFFFFFFF"/>
    <w:lvl w:ilvl="0" w:tplc="6972B170">
      <w:numFmt w:val="bullet"/>
      <w:lvlText w:val=""/>
      <w:lvlJc w:val="left"/>
      <w:pPr>
        <w:ind w:left="2117" w:hanging="341"/>
      </w:pPr>
      <w:rPr>
        <w:rFonts w:ascii="Symbol" w:eastAsia="Times New Roman" w:hAnsi="Symbol" w:hint="default"/>
        <w:w w:val="99"/>
        <w:sz w:val="20"/>
      </w:rPr>
    </w:lvl>
    <w:lvl w:ilvl="1" w:tplc="8DE4DB80">
      <w:numFmt w:val="bullet"/>
      <w:lvlText w:val=""/>
      <w:lvlJc w:val="left"/>
      <w:pPr>
        <w:ind w:left="2570" w:hanging="171"/>
      </w:pPr>
      <w:rPr>
        <w:rFonts w:ascii="Symbol" w:eastAsia="Times New Roman" w:hAnsi="Symbol" w:hint="default"/>
        <w:i/>
        <w:w w:val="94"/>
        <w:sz w:val="21"/>
      </w:rPr>
    </w:lvl>
    <w:lvl w:ilvl="2" w:tplc="3612A0A2">
      <w:numFmt w:val="bullet"/>
      <w:lvlText w:val="•"/>
      <w:lvlJc w:val="left"/>
      <w:pPr>
        <w:ind w:left="3616" w:hanging="171"/>
      </w:pPr>
      <w:rPr>
        <w:rFonts w:hint="default"/>
      </w:rPr>
    </w:lvl>
    <w:lvl w:ilvl="3" w:tplc="073E4BB6">
      <w:numFmt w:val="bullet"/>
      <w:lvlText w:val="•"/>
      <w:lvlJc w:val="left"/>
      <w:pPr>
        <w:ind w:left="4652" w:hanging="171"/>
      </w:pPr>
      <w:rPr>
        <w:rFonts w:hint="default"/>
      </w:rPr>
    </w:lvl>
    <w:lvl w:ilvl="4" w:tplc="EB8A8B0E">
      <w:numFmt w:val="bullet"/>
      <w:lvlText w:val="•"/>
      <w:lvlJc w:val="left"/>
      <w:pPr>
        <w:ind w:left="5688" w:hanging="171"/>
      </w:pPr>
      <w:rPr>
        <w:rFonts w:hint="default"/>
      </w:rPr>
    </w:lvl>
    <w:lvl w:ilvl="5" w:tplc="21E6B68C">
      <w:numFmt w:val="bullet"/>
      <w:lvlText w:val="•"/>
      <w:lvlJc w:val="left"/>
      <w:pPr>
        <w:ind w:left="6725" w:hanging="171"/>
      </w:pPr>
      <w:rPr>
        <w:rFonts w:hint="default"/>
      </w:rPr>
    </w:lvl>
    <w:lvl w:ilvl="6" w:tplc="B31CBD86">
      <w:numFmt w:val="bullet"/>
      <w:lvlText w:val="•"/>
      <w:lvlJc w:val="left"/>
      <w:pPr>
        <w:ind w:left="7761" w:hanging="171"/>
      </w:pPr>
      <w:rPr>
        <w:rFonts w:hint="default"/>
      </w:rPr>
    </w:lvl>
    <w:lvl w:ilvl="7" w:tplc="45C285A8">
      <w:numFmt w:val="bullet"/>
      <w:lvlText w:val="•"/>
      <w:lvlJc w:val="left"/>
      <w:pPr>
        <w:ind w:left="8797" w:hanging="171"/>
      </w:pPr>
      <w:rPr>
        <w:rFonts w:hint="default"/>
      </w:rPr>
    </w:lvl>
    <w:lvl w:ilvl="8" w:tplc="1436B8E8">
      <w:numFmt w:val="bullet"/>
      <w:lvlText w:val="•"/>
      <w:lvlJc w:val="left"/>
      <w:pPr>
        <w:ind w:left="9833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E6"/>
    <w:rsid w:val="000C4EE6"/>
    <w:rsid w:val="000E3FF2"/>
    <w:rsid w:val="001159AF"/>
    <w:rsid w:val="00163A35"/>
    <w:rsid w:val="00236861"/>
    <w:rsid w:val="002B4927"/>
    <w:rsid w:val="002D73C7"/>
    <w:rsid w:val="003A494A"/>
    <w:rsid w:val="003A5C24"/>
    <w:rsid w:val="00463D41"/>
    <w:rsid w:val="004E2DAA"/>
    <w:rsid w:val="005B68B6"/>
    <w:rsid w:val="006712EC"/>
    <w:rsid w:val="007028D8"/>
    <w:rsid w:val="00805C5B"/>
    <w:rsid w:val="0085260F"/>
    <w:rsid w:val="009836A1"/>
    <w:rsid w:val="00AD6E6A"/>
    <w:rsid w:val="00B07B8D"/>
    <w:rsid w:val="00B71268"/>
    <w:rsid w:val="00BA13D0"/>
    <w:rsid w:val="00C16E8E"/>
    <w:rsid w:val="00CB6E08"/>
    <w:rsid w:val="00D240DF"/>
    <w:rsid w:val="00D92747"/>
    <w:rsid w:val="00EC4F23"/>
    <w:rsid w:val="00F1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E6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C4EE6"/>
    <w:pPr>
      <w:spacing w:before="114"/>
      <w:ind w:left="36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B8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C4EE6"/>
    <w:pPr>
      <w:ind w:left="2570" w:hanging="17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7B8D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0C4EE6"/>
    <w:pPr>
      <w:spacing w:line="251" w:lineRule="exact"/>
      <w:ind w:left="2570" w:hanging="170"/>
    </w:pPr>
  </w:style>
  <w:style w:type="paragraph" w:customStyle="1" w:styleId="TableParagraph">
    <w:name w:val="Table Paragraph"/>
    <w:basedOn w:val="Normal"/>
    <w:uiPriority w:val="99"/>
    <w:rsid w:val="000C4EE6"/>
    <w:pPr>
      <w:spacing w:line="222" w:lineRule="exact"/>
      <w:ind w:left="18" w:right="160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92747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747"/>
    <w:rPr>
      <w:rFonts w:cs="Times New Roman"/>
      <w:sz w:val="24"/>
      <w:szCs w:val="24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805C5B"/>
    <w:pPr>
      <w:widowControl/>
      <w:autoSpaceDE/>
      <w:autoSpaceDN/>
    </w:pPr>
    <w:rPr>
      <w:rFonts w:ascii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“СавВАТС”</dc:title>
  <dc:subject/>
  <dc:creator>Valera</dc:creator>
  <cp:keywords/>
  <dc:description/>
  <cp:lastModifiedBy>user1</cp:lastModifiedBy>
  <cp:revision>6</cp:revision>
  <dcterms:created xsi:type="dcterms:W3CDTF">2017-11-27T11:21:00Z</dcterms:created>
  <dcterms:modified xsi:type="dcterms:W3CDTF">2018-01-31T07:35:00Z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